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F3" w:rsidRDefault="00A243F3" w:rsidP="00A243F3">
      <w:pPr>
        <w:jc w:val="center"/>
        <w:rPr>
          <w:b/>
          <w:bCs/>
        </w:rPr>
      </w:pPr>
    </w:p>
    <w:p w:rsidR="00A243F3" w:rsidRDefault="00A243F3" w:rsidP="00A243F3">
      <w:pPr>
        <w:jc w:val="right"/>
        <w:rPr>
          <w:u w:val="single"/>
        </w:rPr>
      </w:pPr>
      <w:r w:rsidRPr="00A243F3">
        <w:rPr>
          <w:u w:val="single"/>
        </w:rPr>
        <w:t xml:space="preserve">Nota stampa del </w:t>
      </w:r>
      <w:r w:rsidR="008C63E0">
        <w:rPr>
          <w:u w:val="single"/>
        </w:rPr>
        <w:t>24</w:t>
      </w:r>
      <w:r w:rsidRPr="00A243F3">
        <w:rPr>
          <w:u w:val="single"/>
        </w:rPr>
        <w:t xml:space="preserve"> febbraio 2021</w:t>
      </w:r>
    </w:p>
    <w:p w:rsidR="008C63E0" w:rsidRPr="008C63E0" w:rsidRDefault="008C63E0" w:rsidP="008C63E0">
      <w:pPr>
        <w:shd w:val="clear" w:color="auto" w:fill="FFFFFF"/>
        <w:spacing w:after="120" w:line="288" w:lineRule="auto"/>
        <w:jc w:val="center"/>
        <w:rPr>
          <w:rFonts w:ascii="Cambria" w:hAnsi="Cambria" w:cs="Tahoma"/>
          <w:b/>
          <w:bCs/>
          <w:color w:val="333333"/>
          <w:sz w:val="28"/>
          <w:szCs w:val="28"/>
          <w:shd w:val="clear" w:color="auto" w:fill="FFFFFF"/>
        </w:rPr>
      </w:pPr>
      <w:r w:rsidRPr="008C63E0">
        <w:rPr>
          <w:rFonts w:ascii="Cambria" w:hAnsi="Cambria" w:cs="Tahoma"/>
          <w:b/>
          <w:bCs/>
          <w:color w:val="333333"/>
          <w:sz w:val="28"/>
          <w:szCs w:val="28"/>
          <w:shd w:val="clear" w:color="auto" w:fill="FFFFFF"/>
        </w:rPr>
        <w:t xml:space="preserve">Proseguono con regolarità le vaccinazioni presso la Serra di Villa </w:t>
      </w:r>
      <w:proofErr w:type="spellStart"/>
      <w:r w:rsidRPr="008C63E0">
        <w:rPr>
          <w:rFonts w:ascii="Cambria" w:hAnsi="Cambria" w:cs="Tahoma"/>
          <w:b/>
          <w:bCs/>
          <w:color w:val="333333"/>
          <w:sz w:val="28"/>
          <w:szCs w:val="28"/>
          <w:shd w:val="clear" w:color="auto" w:fill="FFFFFF"/>
        </w:rPr>
        <w:t>Remmert</w:t>
      </w:r>
      <w:proofErr w:type="spellEnd"/>
    </w:p>
    <w:p w:rsidR="008C63E0" w:rsidRPr="008C63E0" w:rsidRDefault="008C63E0" w:rsidP="008C63E0">
      <w:pPr>
        <w:shd w:val="clear" w:color="auto" w:fill="FFFFFF"/>
        <w:spacing w:after="120" w:line="288" w:lineRule="auto"/>
        <w:jc w:val="both"/>
        <w:rPr>
          <w:rFonts w:asciiTheme="minorHAnsi" w:eastAsia="Times New Roman" w:hAnsiTheme="minorHAnsi" w:cstheme="minorHAnsi"/>
          <w:lang w:eastAsia="it-IT"/>
        </w:rPr>
      </w:pPr>
      <w:r w:rsidRPr="008C63E0">
        <w:rPr>
          <w:rFonts w:asciiTheme="minorHAnsi" w:eastAsia="Times New Roman" w:hAnsiTheme="minorHAnsi" w:cstheme="minorHAnsi"/>
          <w:lang w:eastAsia="it-IT"/>
        </w:rPr>
        <w:t xml:space="preserve">Sono iniziate lunedì scorso, 22 febbraio,  le vaccinazioni anti COVID-19 degli ultra ottantenni residenti nel ciriacese presso la "Serra di Villa </w:t>
      </w:r>
      <w:proofErr w:type="spellStart"/>
      <w:r w:rsidRPr="008C63E0">
        <w:rPr>
          <w:rFonts w:asciiTheme="minorHAnsi" w:eastAsia="Times New Roman" w:hAnsiTheme="minorHAnsi" w:cstheme="minorHAnsi"/>
          <w:lang w:eastAsia="it-IT"/>
        </w:rPr>
        <w:t>Remmert</w:t>
      </w:r>
      <w:proofErr w:type="spellEnd"/>
      <w:r w:rsidRPr="008C63E0">
        <w:rPr>
          <w:rFonts w:asciiTheme="minorHAnsi" w:eastAsia="Times New Roman" w:hAnsiTheme="minorHAnsi" w:cstheme="minorHAnsi"/>
          <w:lang w:eastAsia="it-IT"/>
        </w:rPr>
        <w:t xml:space="preserve">" in via </w:t>
      </w:r>
      <w:proofErr w:type="spellStart"/>
      <w:r w:rsidRPr="008C63E0">
        <w:rPr>
          <w:rFonts w:asciiTheme="minorHAnsi" w:eastAsia="Times New Roman" w:hAnsiTheme="minorHAnsi" w:cstheme="minorHAnsi"/>
          <w:lang w:eastAsia="it-IT"/>
        </w:rPr>
        <w:t>Rosmini</w:t>
      </w:r>
      <w:proofErr w:type="spellEnd"/>
      <w:r w:rsidRPr="008C63E0">
        <w:rPr>
          <w:rFonts w:asciiTheme="minorHAnsi" w:eastAsia="Times New Roman" w:hAnsiTheme="minorHAnsi" w:cstheme="minorHAnsi"/>
          <w:lang w:eastAsia="it-IT"/>
        </w:rPr>
        <w:t xml:space="preserve"> 3.</w:t>
      </w:r>
    </w:p>
    <w:p w:rsidR="008C63E0" w:rsidRPr="008C63E0" w:rsidRDefault="008C63E0" w:rsidP="008C63E0">
      <w:pPr>
        <w:shd w:val="clear" w:color="auto" w:fill="FFFFFF"/>
        <w:spacing w:after="120" w:line="288" w:lineRule="auto"/>
        <w:jc w:val="both"/>
        <w:rPr>
          <w:rFonts w:asciiTheme="minorHAnsi" w:eastAsia="Times New Roman" w:hAnsiTheme="minorHAnsi" w:cstheme="minorHAnsi"/>
          <w:lang w:eastAsia="it-IT"/>
        </w:rPr>
      </w:pPr>
      <w:r w:rsidRPr="008C63E0">
        <w:rPr>
          <w:rFonts w:asciiTheme="minorHAnsi" w:eastAsia="Times New Roman" w:hAnsiTheme="minorHAnsi" w:cstheme="minorHAnsi"/>
          <w:lang w:eastAsia="it-IT"/>
        </w:rPr>
        <w:t> Nella prima giornata di attività del punto vaccinale le somministrazioni sono già state oltre un centinaio, e le operazioni - condotte da personale dell'ASL TO4 con il supporto dei volontari  </w:t>
      </w:r>
      <w:r w:rsidRPr="008C63E0">
        <w:rPr>
          <w:rFonts w:asciiTheme="minorHAnsi" w:eastAsia="Times New Roman" w:hAnsiTheme="minorHAnsi" w:cstheme="minorHAnsi"/>
          <w:shd w:val="clear" w:color="auto" w:fill="FFFFFF"/>
          <w:lang w:eastAsia="it-IT"/>
        </w:rPr>
        <w:t>dell'Associazione Radio Emergenza Base Sierra e Croce Verde Torino Sezione di Ciriè - proseguono con regolarità.</w:t>
      </w:r>
    </w:p>
    <w:p w:rsidR="008C63E0" w:rsidRPr="008C63E0" w:rsidRDefault="008C63E0" w:rsidP="008C63E0">
      <w:pPr>
        <w:shd w:val="clear" w:color="auto" w:fill="FFFFFF"/>
        <w:spacing w:after="120" w:line="288" w:lineRule="auto"/>
        <w:jc w:val="both"/>
        <w:rPr>
          <w:rFonts w:asciiTheme="minorHAnsi" w:eastAsia="Times New Roman" w:hAnsiTheme="minorHAnsi" w:cstheme="minorHAnsi"/>
          <w:lang w:eastAsia="it-IT"/>
        </w:rPr>
      </w:pPr>
      <w:r w:rsidRPr="008C63E0">
        <w:rPr>
          <w:rFonts w:asciiTheme="minorHAnsi" w:eastAsia="Times New Roman" w:hAnsiTheme="minorHAnsi" w:cstheme="minorHAnsi"/>
          <w:lang w:eastAsia="it-IT"/>
        </w:rPr>
        <w:t> I locali, messi a disposizione dal Comune di Cirié,  consentono un'accoglienza ottimale degli utenti: tuttavia, per evitare inutili attese, sia all’interno che all’esterno, è importante presentarsi all'appuntamento all'orario assegnato.</w:t>
      </w:r>
    </w:p>
    <w:p w:rsidR="008C63E0" w:rsidRPr="008C63E0" w:rsidRDefault="008C63E0" w:rsidP="008C63E0">
      <w:pPr>
        <w:shd w:val="clear" w:color="auto" w:fill="FFFFFF"/>
        <w:spacing w:after="120" w:line="288" w:lineRule="auto"/>
        <w:jc w:val="both"/>
        <w:rPr>
          <w:rFonts w:asciiTheme="minorHAnsi" w:eastAsia="Times New Roman" w:hAnsiTheme="minorHAnsi" w:cstheme="minorHAnsi"/>
          <w:lang w:eastAsia="it-IT"/>
        </w:rPr>
      </w:pPr>
      <w:r w:rsidRPr="008C63E0">
        <w:rPr>
          <w:rFonts w:asciiTheme="minorHAnsi" w:eastAsia="Times New Roman" w:hAnsiTheme="minorHAnsi" w:cstheme="minorHAnsi"/>
          <w:lang w:eastAsia="it-IT"/>
        </w:rPr>
        <w:t> Rispettando gli orari degli appuntamenti, evitando sia anticipi che ritardi,  e portando con sé quando possibile i moduli del consenso e dell'anamnesi già compilati, si renderanno le operazioni ancora più fluide e rapide.</w:t>
      </w:r>
    </w:p>
    <w:p w:rsidR="008C63E0" w:rsidRPr="008C63E0" w:rsidRDefault="008C63E0" w:rsidP="008C63E0">
      <w:pPr>
        <w:shd w:val="clear" w:color="auto" w:fill="FFFFFF"/>
        <w:spacing w:after="120" w:line="288" w:lineRule="auto"/>
        <w:jc w:val="both"/>
        <w:rPr>
          <w:rFonts w:asciiTheme="minorHAnsi" w:eastAsia="Times New Roman" w:hAnsiTheme="minorHAnsi" w:cstheme="minorHAnsi"/>
          <w:lang w:eastAsia="it-IT"/>
        </w:rPr>
      </w:pPr>
      <w:r w:rsidRPr="008C63E0">
        <w:rPr>
          <w:rFonts w:asciiTheme="minorHAnsi" w:eastAsia="Times New Roman" w:hAnsiTheme="minorHAnsi" w:cstheme="minorHAnsi"/>
          <w:lang w:eastAsia="it-IT"/>
        </w:rPr>
        <w:t> All'ingresso su via Rosmini i Volontari che collaborano con il Comune di Ciriè provvedono all'accoglienza degli utenti.  Gli accompagnatori - che possono sostare davanti all'ingresso per il tempo necessario a far scendere il soggetto da vaccinare - possono usufruire delle diverse aree di sosta disponibili  in prossimità del punto vaccinale.  A questo proposito, ricordiamo la presenza di parcheggi nelle immediate vicinanze in via Rosmini, in via Alfieri, in via Andrea D’Oria (dove è presente anche un ampio parcheggio interrato), in Piazza Vittime dell'IPCA o, ancora, nel parcheggio Montegrappa in via Brunero.</w:t>
      </w:r>
    </w:p>
    <w:p w:rsidR="008C63E0" w:rsidRPr="008C63E0" w:rsidRDefault="008C63E0" w:rsidP="008C63E0">
      <w:pPr>
        <w:shd w:val="clear" w:color="auto" w:fill="FFFFFF"/>
        <w:spacing w:after="120" w:line="288" w:lineRule="auto"/>
        <w:jc w:val="both"/>
        <w:rPr>
          <w:rFonts w:asciiTheme="minorHAnsi" w:eastAsia="Times New Roman" w:hAnsiTheme="minorHAnsi" w:cstheme="minorHAnsi"/>
          <w:lang w:eastAsia="it-IT"/>
        </w:rPr>
      </w:pPr>
      <w:r w:rsidRPr="008C63E0">
        <w:rPr>
          <w:rFonts w:asciiTheme="minorHAnsi" w:eastAsia="Times New Roman" w:hAnsiTheme="minorHAnsi" w:cstheme="minorHAnsi"/>
          <w:lang w:eastAsia="it-IT"/>
        </w:rPr>
        <w:t> “</w:t>
      </w:r>
      <w:r w:rsidRPr="008C63E0">
        <w:rPr>
          <w:rFonts w:asciiTheme="minorHAnsi" w:eastAsia="Times New Roman" w:hAnsiTheme="minorHAnsi" w:cstheme="minorHAnsi"/>
          <w:i/>
          <w:iCs/>
          <w:lang w:eastAsia="it-IT"/>
        </w:rPr>
        <w:t>Ho voluto, insieme all’Assessore Fossati, essere presente all'avvio della campagna vaccinale per sincerarmi personalmente che tutto funzionasse per gli operatori e per gli utenti, in un momento, questo,  che rappresenta una svolta nella gestione della pandemia, una concreta speranza di rapido ritorno alla normalità"</w:t>
      </w:r>
      <w:r w:rsidRPr="008C63E0">
        <w:rPr>
          <w:rFonts w:asciiTheme="minorHAnsi" w:eastAsia="Times New Roman" w:hAnsiTheme="minorHAnsi" w:cstheme="minorHAnsi"/>
          <w:lang w:eastAsia="it-IT"/>
        </w:rPr>
        <w:t> - dichiara il Sindaco Loredana Devietti - "</w:t>
      </w:r>
      <w:r w:rsidRPr="008C63E0">
        <w:rPr>
          <w:rFonts w:asciiTheme="minorHAnsi" w:eastAsia="Times New Roman" w:hAnsiTheme="minorHAnsi" w:cstheme="minorHAnsi"/>
          <w:i/>
          <w:iCs/>
          <w:lang w:eastAsia="it-IT"/>
        </w:rPr>
        <w:t>Per questo, e per salvaguardare al massimo la salute dei nostri cittadini, la nostra amministrazione sta dando, e continuerà a dare, tutto il supporto e il sostegno possibili, per far sì che la campagna proceda con regolarità. Vorrei ringraziare il personale dell’Asl To4 per l‘ottima gestione del punto vaccinale, gli uffici comunali che hanno organizzato la messa in disponibilità delle sede e la logistica, permettendo fin dal primo giorno lo svolgimento le operazioni senza criticità. E, ancora una volta, i volontari di Base Sierra e di Croce Verde: la loro collaborazione e la loro disponibilità si sono rivelate più che mai preziose in questo periodo emergenziale, nel quale si sono impegnati davvero molto, con una dedizione encomiabile."</w:t>
      </w:r>
    </w:p>
    <w:p w:rsidR="000312D9" w:rsidRPr="007E747C" w:rsidRDefault="007E747C" w:rsidP="008C63E0">
      <w:pPr>
        <w:tabs>
          <w:tab w:val="left" w:pos="8540"/>
        </w:tabs>
        <w:spacing w:after="120" w:line="288" w:lineRule="auto"/>
        <w:jc w:val="both"/>
      </w:pPr>
      <w:r w:rsidRPr="008C63E0">
        <w:rPr>
          <w:rFonts w:asciiTheme="minorHAnsi" w:hAnsiTheme="minorHAnsi" w:cstheme="minorHAnsi"/>
        </w:rPr>
        <w:tab/>
      </w:r>
    </w:p>
    <w:sectPr w:rsidR="000312D9" w:rsidRPr="007E747C" w:rsidSect="00F54ACF">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284" w:footer="2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202" w:rsidRDefault="00B54202">
      <w:pPr>
        <w:spacing w:after="0" w:line="240" w:lineRule="auto"/>
      </w:pPr>
      <w:r>
        <w:separator/>
      </w:r>
    </w:p>
  </w:endnote>
  <w:endnote w:type="continuationSeparator" w:id="0">
    <w:p w:rsidR="00B54202" w:rsidRDefault="00B54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5E" w:rsidRDefault="00ED1B5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AF" w:rsidRDefault="00B12B5B">
    <w:pPr>
      <w:pStyle w:val="Pidipagina"/>
    </w:pPr>
    <w:r>
      <w:rPr>
        <w:rFonts w:ascii="Verdana" w:hAnsi="Verdana"/>
        <w:b/>
        <w:noProof/>
        <w:sz w:val="24"/>
        <w:szCs w:val="24"/>
        <w:lang w:eastAsia="it-IT"/>
      </w:rPr>
      <w:drawing>
        <wp:inline distT="0" distB="0" distL="0" distR="0">
          <wp:extent cx="6103620" cy="1325880"/>
          <wp:effectExtent l="0" t="0" r="0" b="0"/>
          <wp:docPr id="2" name="Immagine 2" descr="corso martiri della libertà 33 CAP 10073&#10;PEC protocollo.cirie@cert.ruparpiemonte.it&#10;email protocollo@comune.cirie.to.it&#10;tel 0119218111&#10;CF 83000390019&#10;p iva 02084870019&#10;www.incontracirie.net servizi on line&#10;www.cirie.net&#10;app municipium&#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rta intestata sotto ok"/>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3620" cy="1325880"/>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5E" w:rsidRDefault="00ED1B5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202" w:rsidRDefault="00B54202">
      <w:pPr>
        <w:spacing w:after="0" w:line="240" w:lineRule="auto"/>
      </w:pPr>
      <w:r>
        <w:separator/>
      </w:r>
    </w:p>
  </w:footnote>
  <w:footnote w:type="continuationSeparator" w:id="0">
    <w:p w:rsidR="00B54202" w:rsidRDefault="00B54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AF" w:rsidRDefault="00702045">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188" o:spid="_x0000_s2050" type="#_x0000_t75" alt="sfondo" style="position:absolute;margin-left:0;margin-top:0;width:696.55pt;height:391.5pt;z-index:-251658240;mso-wrap-edited:f;mso-position-horizontal:center;mso-position-horizontal-relative:margin;mso-position-vertical:center;mso-position-vertical-relative:margin" o:allowincell="f">
          <v:imagedata r:id="rId1" o:title="sfond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AF" w:rsidRDefault="00B12B5B">
    <w:pPr>
      <w:pStyle w:val="Intestazione"/>
    </w:pPr>
    <w:r>
      <w:rPr>
        <w:noProof/>
        <w:lang w:eastAsia="it-IT"/>
      </w:rPr>
      <w:drawing>
        <wp:inline distT="0" distB="0" distL="0" distR="0">
          <wp:extent cx="6111240" cy="1325880"/>
          <wp:effectExtent l="0" t="0" r="0" b="0"/>
          <wp:docPr id="1" name="Immagine 1" descr="servizi al cittadino&#10;ufficio comunicazione&#10;via a d'oria 14/7&#10;tel 0119218151&#10;email comunicazione@comune.cirie.to.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 serv cittadino uff comunicazione"/>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1240" cy="132588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AF" w:rsidRDefault="00702045">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187" o:spid="_x0000_s2049" type="#_x0000_t75" alt="sfondo" style="position:absolute;margin-left:0;margin-top:0;width:696.55pt;height:391.5pt;z-index:-251659264;mso-wrap-edited:f;mso-position-horizontal:center;mso-position-horizontal-relative:margin;mso-position-vertical:center;mso-position-vertical-relative:margin" o:allowincell="f">
          <v:imagedata r:id="rId1" o:title="sfond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C4BF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E6DD6"/>
    <w:rsid w:val="00006658"/>
    <w:rsid w:val="0001610E"/>
    <w:rsid w:val="00022D16"/>
    <w:rsid w:val="000312D9"/>
    <w:rsid w:val="0003309D"/>
    <w:rsid w:val="00041E68"/>
    <w:rsid w:val="00061B4C"/>
    <w:rsid w:val="00065554"/>
    <w:rsid w:val="00066140"/>
    <w:rsid w:val="00083B49"/>
    <w:rsid w:val="00084506"/>
    <w:rsid w:val="000D2FE7"/>
    <w:rsid w:val="000E519E"/>
    <w:rsid w:val="000E53AE"/>
    <w:rsid w:val="001037D9"/>
    <w:rsid w:val="00124E88"/>
    <w:rsid w:val="0012682F"/>
    <w:rsid w:val="00143DDC"/>
    <w:rsid w:val="001777A0"/>
    <w:rsid w:val="001D0B7A"/>
    <w:rsid w:val="001D117C"/>
    <w:rsid w:val="001F1808"/>
    <w:rsid w:val="00234F5C"/>
    <w:rsid w:val="00257D91"/>
    <w:rsid w:val="0026454A"/>
    <w:rsid w:val="00267FE5"/>
    <w:rsid w:val="00272051"/>
    <w:rsid w:val="002B73AD"/>
    <w:rsid w:val="002C2AAE"/>
    <w:rsid w:val="002D111A"/>
    <w:rsid w:val="002E208C"/>
    <w:rsid w:val="003110C3"/>
    <w:rsid w:val="00344FD8"/>
    <w:rsid w:val="003544C0"/>
    <w:rsid w:val="00366421"/>
    <w:rsid w:val="00383A7B"/>
    <w:rsid w:val="003A4AB8"/>
    <w:rsid w:val="003C43E8"/>
    <w:rsid w:val="003C4C62"/>
    <w:rsid w:val="003E39FB"/>
    <w:rsid w:val="003E6DD6"/>
    <w:rsid w:val="003E7A1F"/>
    <w:rsid w:val="003F0CF7"/>
    <w:rsid w:val="0043247C"/>
    <w:rsid w:val="0046392E"/>
    <w:rsid w:val="004675A5"/>
    <w:rsid w:val="00480114"/>
    <w:rsid w:val="004817F5"/>
    <w:rsid w:val="004D5B0D"/>
    <w:rsid w:val="004D5E3C"/>
    <w:rsid w:val="004E0912"/>
    <w:rsid w:val="00571166"/>
    <w:rsid w:val="00593B82"/>
    <w:rsid w:val="005A49F3"/>
    <w:rsid w:val="005B0749"/>
    <w:rsid w:val="005F143B"/>
    <w:rsid w:val="006101C9"/>
    <w:rsid w:val="0062352B"/>
    <w:rsid w:val="00657A7C"/>
    <w:rsid w:val="00663FD9"/>
    <w:rsid w:val="00667689"/>
    <w:rsid w:val="00667E57"/>
    <w:rsid w:val="006743B4"/>
    <w:rsid w:val="006A09AE"/>
    <w:rsid w:val="00702045"/>
    <w:rsid w:val="00742A50"/>
    <w:rsid w:val="007431C4"/>
    <w:rsid w:val="0078527D"/>
    <w:rsid w:val="007A07AC"/>
    <w:rsid w:val="007E0C3E"/>
    <w:rsid w:val="007E747C"/>
    <w:rsid w:val="007F50A4"/>
    <w:rsid w:val="00800B26"/>
    <w:rsid w:val="00801AF9"/>
    <w:rsid w:val="00812653"/>
    <w:rsid w:val="008211CC"/>
    <w:rsid w:val="0083198B"/>
    <w:rsid w:val="0086153F"/>
    <w:rsid w:val="008C63E0"/>
    <w:rsid w:val="00935065"/>
    <w:rsid w:val="0093722B"/>
    <w:rsid w:val="00951567"/>
    <w:rsid w:val="009711B2"/>
    <w:rsid w:val="009C5AB4"/>
    <w:rsid w:val="009E2816"/>
    <w:rsid w:val="009E5E81"/>
    <w:rsid w:val="009F0C01"/>
    <w:rsid w:val="009F51D0"/>
    <w:rsid w:val="00A243F3"/>
    <w:rsid w:val="00A34EF0"/>
    <w:rsid w:val="00A41E4C"/>
    <w:rsid w:val="00A45149"/>
    <w:rsid w:val="00A5156C"/>
    <w:rsid w:val="00AC2DB1"/>
    <w:rsid w:val="00AD5D6C"/>
    <w:rsid w:val="00AF2259"/>
    <w:rsid w:val="00B12B5B"/>
    <w:rsid w:val="00B2765E"/>
    <w:rsid w:val="00B34D86"/>
    <w:rsid w:val="00B44017"/>
    <w:rsid w:val="00B54202"/>
    <w:rsid w:val="00B8020E"/>
    <w:rsid w:val="00B810EC"/>
    <w:rsid w:val="00BC13FC"/>
    <w:rsid w:val="00BC3D80"/>
    <w:rsid w:val="00BC715A"/>
    <w:rsid w:val="00BE3C18"/>
    <w:rsid w:val="00BE6F68"/>
    <w:rsid w:val="00C03228"/>
    <w:rsid w:val="00C27A7B"/>
    <w:rsid w:val="00C33740"/>
    <w:rsid w:val="00C47E8F"/>
    <w:rsid w:val="00C95C5C"/>
    <w:rsid w:val="00CD542A"/>
    <w:rsid w:val="00D054E0"/>
    <w:rsid w:val="00D05C5D"/>
    <w:rsid w:val="00D57280"/>
    <w:rsid w:val="00D752B0"/>
    <w:rsid w:val="00D9092E"/>
    <w:rsid w:val="00DD0137"/>
    <w:rsid w:val="00DD6C9F"/>
    <w:rsid w:val="00DE6259"/>
    <w:rsid w:val="00E159EC"/>
    <w:rsid w:val="00E264F7"/>
    <w:rsid w:val="00E54256"/>
    <w:rsid w:val="00E97261"/>
    <w:rsid w:val="00EA2486"/>
    <w:rsid w:val="00EB0569"/>
    <w:rsid w:val="00EB3840"/>
    <w:rsid w:val="00ED0211"/>
    <w:rsid w:val="00ED1B5E"/>
    <w:rsid w:val="00ED4215"/>
    <w:rsid w:val="00EE1C65"/>
    <w:rsid w:val="00EF23E1"/>
    <w:rsid w:val="00F16F02"/>
    <w:rsid w:val="00F2046C"/>
    <w:rsid w:val="00F351F4"/>
    <w:rsid w:val="00F546CC"/>
    <w:rsid w:val="00F54ACF"/>
    <w:rsid w:val="00F745E6"/>
    <w:rsid w:val="00FA7DF4"/>
    <w:rsid w:val="00FB20C8"/>
    <w:rsid w:val="00FB2F6B"/>
    <w:rsid w:val="00FC66AF"/>
    <w:rsid w:val="00FD7FAC"/>
    <w:rsid w:val="00FE4B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204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unhideWhenUsed/>
    <w:rsid w:val="00702045"/>
    <w:pPr>
      <w:tabs>
        <w:tab w:val="center" w:pos="4819"/>
        <w:tab w:val="right" w:pos="9638"/>
      </w:tabs>
      <w:spacing w:after="0" w:line="240" w:lineRule="auto"/>
    </w:pPr>
  </w:style>
  <w:style w:type="character" w:customStyle="1" w:styleId="IntestazioneCarattere">
    <w:name w:val="Intestazione Carattere"/>
    <w:basedOn w:val="Carpredefinitoparagrafo"/>
    <w:rsid w:val="00702045"/>
  </w:style>
  <w:style w:type="paragraph" w:styleId="Pidipagina">
    <w:name w:val="footer"/>
    <w:basedOn w:val="Normale"/>
    <w:unhideWhenUsed/>
    <w:rsid w:val="00702045"/>
    <w:pPr>
      <w:tabs>
        <w:tab w:val="center" w:pos="4819"/>
        <w:tab w:val="right" w:pos="9638"/>
      </w:tabs>
      <w:spacing w:after="0" w:line="240" w:lineRule="auto"/>
    </w:pPr>
  </w:style>
  <w:style w:type="character" w:customStyle="1" w:styleId="PidipaginaCarattere">
    <w:name w:val="Piè di pagina Carattere"/>
    <w:basedOn w:val="Carpredefinitoparagrafo"/>
    <w:rsid w:val="00702045"/>
  </w:style>
  <w:style w:type="paragraph" w:styleId="Testofumetto">
    <w:name w:val="Balloon Text"/>
    <w:basedOn w:val="Normale"/>
    <w:semiHidden/>
    <w:unhideWhenUsed/>
    <w:rsid w:val="00702045"/>
    <w:pPr>
      <w:spacing w:after="0" w:line="240" w:lineRule="auto"/>
    </w:pPr>
    <w:rPr>
      <w:rFonts w:ascii="Tahoma" w:hAnsi="Tahoma" w:cs="Tahoma"/>
      <w:sz w:val="16"/>
      <w:szCs w:val="16"/>
    </w:rPr>
  </w:style>
  <w:style w:type="character" w:customStyle="1" w:styleId="TestofumettoCarattere">
    <w:name w:val="Testo fumetto Carattere"/>
    <w:semiHidden/>
    <w:rsid w:val="00702045"/>
    <w:rPr>
      <w:rFonts w:ascii="Tahoma" w:hAnsi="Tahoma" w:cs="Tahoma"/>
      <w:sz w:val="16"/>
      <w:szCs w:val="16"/>
    </w:rPr>
  </w:style>
  <w:style w:type="character" w:styleId="Collegamentoipertestuale">
    <w:name w:val="Hyperlink"/>
    <w:semiHidden/>
    <w:unhideWhenUsed/>
    <w:rsid w:val="00702045"/>
    <w:rPr>
      <w:color w:val="0000FF"/>
      <w:u w:val="single"/>
    </w:rPr>
  </w:style>
  <w:style w:type="character" w:styleId="Enfasicorsivo">
    <w:name w:val="Emphasis"/>
    <w:basedOn w:val="Carpredefinitoparagrafo"/>
    <w:uiPriority w:val="20"/>
    <w:qFormat/>
    <w:rsid w:val="008C63E0"/>
    <w:rPr>
      <w:i/>
      <w:iCs/>
    </w:rPr>
  </w:style>
</w:styles>
</file>

<file path=word/webSettings.xml><?xml version="1.0" encoding="utf-8"?>
<w:webSettings xmlns:r="http://schemas.openxmlformats.org/officeDocument/2006/relationships" xmlns:w="http://schemas.openxmlformats.org/wordprocessingml/2006/main">
  <w:divs>
    <w:div w:id="1453742852">
      <w:bodyDiv w:val="1"/>
      <w:marLeft w:val="0"/>
      <w:marRight w:val="0"/>
      <w:marTop w:val="0"/>
      <w:marBottom w:val="0"/>
      <w:divBdr>
        <w:top w:val="none" w:sz="0" w:space="0" w:color="auto"/>
        <w:left w:val="none" w:sz="0" w:space="0" w:color="auto"/>
        <w:bottom w:val="none" w:sz="0" w:space="0" w:color="auto"/>
        <w:right w:val="none" w:sz="0" w:space="0" w:color="auto"/>
      </w:divBdr>
      <w:divsChild>
        <w:div w:id="1319505542">
          <w:marLeft w:val="0"/>
          <w:marRight w:val="0"/>
          <w:marTop w:val="0"/>
          <w:marBottom w:val="0"/>
          <w:divBdr>
            <w:top w:val="none" w:sz="0" w:space="0" w:color="auto"/>
            <w:left w:val="none" w:sz="0" w:space="0" w:color="auto"/>
            <w:bottom w:val="none" w:sz="0" w:space="0" w:color="auto"/>
            <w:right w:val="none" w:sz="0" w:space="0" w:color="auto"/>
          </w:divBdr>
        </w:div>
        <w:div w:id="1184594911">
          <w:marLeft w:val="0"/>
          <w:marRight w:val="0"/>
          <w:marTop w:val="0"/>
          <w:marBottom w:val="0"/>
          <w:divBdr>
            <w:top w:val="none" w:sz="0" w:space="0" w:color="auto"/>
            <w:left w:val="none" w:sz="0" w:space="0" w:color="auto"/>
            <w:bottom w:val="none" w:sz="0" w:space="0" w:color="auto"/>
            <w:right w:val="none" w:sz="0" w:space="0" w:color="auto"/>
          </w:divBdr>
          <w:divsChild>
            <w:div w:id="1336221973">
              <w:marLeft w:val="0"/>
              <w:marRight w:val="0"/>
              <w:marTop w:val="0"/>
              <w:marBottom w:val="0"/>
              <w:divBdr>
                <w:top w:val="none" w:sz="0" w:space="0" w:color="auto"/>
                <w:left w:val="none" w:sz="0" w:space="0" w:color="auto"/>
                <w:bottom w:val="none" w:sz="0" w:space="0" w:color="auto"/>
                <w:right w:val="none" w:sz="0" w:space="0" w:color="auto"/>
              </w:divBdr>
              <w:divsChild>
                <w:div w:id="1163744791">
                  <w:marLeft w:val="0"/>
                  <w:marRight w:val="0"/>
                  <w:marTop w:val="0"/>
                  <w:marBottom w:val="0"/>
                  <w:divBdr>
                    <w:top w:val="none" w:sz="0" w:space="0" w:color="auto"/>
                    <w:left w:val="none" w:sz="0" w:space="0" w:color="auto"/>
                    <w:bottom w:val="none" w:sz="0" w:space="0" w:color="auto"/>
                    <w:right w:val="none" w:sz="0" w:space="0" w:color="auto"/>
                  </w:divBdr>
                </w:div>
              </w:divsChild>
            </w:div>
            <w:div w:id="651367451">
              <w:marLeft w:val="0"/>
              <w:marRight w:val="0"/>
              <w:marTop w:val="0"/>
              <w:marBottom w:val="0"/>
              <w:divBdr>
                <w:top w:val="none" w:sz="0" w:space="0" w:color="auto"/>
                <w:left w:val="none" w:sz="0" w:space="0" w:color="auto"/>
                <w:bottom w:val="none" w:sz="0" w:space="0" w:color="auto"/>
                <w:right w:val="none" w:sz="0" w:space="0" w:color="auto"/>
              </w:divBdr>
            </w:div>
            <w:div w:id="1296258163">
              <w:marLeft w:val="0"/>
              <w:marRight w:val="0"/>
              <w:marTop w:val="0"/>
              <w:marBottom w:val="0"/>
              <w:divBdr>
                <w:top w:val="none" w:sz="0" w:space="0" w:color="auto"/>
                <w:left w:val="none" w:sz="0" w:space="0" w:color="auto"/>
                <w:bottom w:val="none" w:sz="0" w:space="0" w:color="auto"/>
                <w:right w:val="none" w:sz="0" w:space="0" w:color="auto"/>
              </w:divBdr>
            </w:div>
            <w:div w:id="1634602544">
              <w:marLeft w:val="0"/>
              <w:marRight w:val="0"/>
              <w:marTop w:val="0"/>
              <w:marBottom w:val="0"/>
              <w:divBdr>
                <w:top w:val="none" w:sz="0" w:space="0" w:color="auto"/>
                <w:left w:val="none" w:sz="0" w:space="0" w:color="auto"/>
                <w:bottom w:val="none" w:sz="0" w:space="0" w:color="auto"/>
                <w:right w:val="none" w:sz="0" w:space="0" w:color="auto"/>
              </w:divBdr>
            </w:div>
            <w:div w:id="1612667069">
              <w:marLeft w:val="0"/>
              <w:marRight w:val="0"/>
              <w:marTop w:val="0"/>
              <w:marBottom w:val="0"/>
              <w:divBdr>
                <w:top w:val="none" w:sz="0" w:space="0" w:color="auto"/>
                <w:left w:val="none" w:sz="0" w:space="0" w:color="auto"/>
                <w:bottom w:val="none" w:sz="0" w:space="0" w:color="auto"/>
                <w:right w:val="none" w:sz="0" w:space="0" w:color="auto"/>
              </w:divBdr>
            </w:div>
            <w:div w:id="2126190170">
              <w:marLeft w:val="0"/>
              <w:marRight w:val="0"/>
              <w:marTop w:val="0"/>
              <w:marBottom w:val="0"/>
              <w:divBdr>
                <w:top w:val="none" w:sz="0" w:space="0" w:color="auto"/>
                <w:left w:val="none" w:sz="0" w:space="0" w:color="auto"/>
                <w:bottom w:val="none" w:sz="0" w:space="0" w:color="auto"/>
                <w:right w:val="none" w:sz="0" w:space="0" w:color="auto"/>
              </w:divBdr>
            </w:div>
            <w:div w:id="272639592">
              <w:marLeft w:val="0"/>
              <w:marRight w:val="0"/>
              <w:marTop w:val="0"/>
              <w:marBottom w:val="0"/>
              <w:divBdr>
                <w:top w:val="none" w:sz="0" w:space="0" w:color="auto"/>
                <w:left w:val="none" w:sz="0" w:space="0" w:color="auto"/>
                <w:bottom w:val="none" w:sz="0" w:space="0" w:color="auto"/>
                <w:right w:val="none" w:sz="0" w:space="0" w:color="auto"/>
              </w:divBdr>
            </w:div>
            <w:div w:id="1782803455">
              <w:marLeft w:val="0"/>
              <w:marRight w:val="0"/>
              <w:marTop w:val="0"/>
              <w:marBottom w:val="0"/>
              <w:divBdr>
                <w:top w:val="none" w:sz="0" w:space="0" w:color="auto"/>
                <w:left w:val="none" w:sz="0" w:space="0" w:color="auto"/>
                <w:bottom w:val="none" w:sz="0" w:space="0" w:color="auto"/>
                <w:right w:val="none" w:sz="0" w:space="0" w:color="auto"/>
              </w:divBdr>
            </w:div>
            <w:div w:id="1053383383">
              <w:marLeft w:val="0"/>
              <w:marRight w:val="0"/>
              <w:marTop w:val="0"/>
              <w:marBottom w:val="0"/>
              <w:divBdr>
                <w:top w:val="none" w:sz="0" w:space="0" w:color="auto"/>
                <w:left w:val="none" w:sz="0" w:space="0" w:color="auto"/>
                <w:bottom w:val="none" w:sz="0" w:space="0" w:color="auto"/>
                <w:right w:val="none" w:sz="0" w:space="0" w:color="auto"/>
              </w:divBdr>
            </w:div>
            <w:div w:id="20998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9DE7A1-37D2-4F54-8E96-2B87F8BE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CRAB</Company>
  <LinksUpToDate>false</LinksUpToDate>
  <CharactersWithSpaces>2773</CharactersWithSpaces>
  <SharedDoc>false</SharedDoc>
  <HLinks>
    <vt:vector size="24" baseType="variant">
      <vt:variant>
        <vt:i4>2883648</vt:i4>
      </vt:variant>
      <vt:variant>
        <vt:i4>2083</vt:i4>
      </vt:variant>
      <vt:variant>
        <vt:i4>1025</vt:i4>
      </vt:variant>
      <vt:variant>
        <vt:i4>1</vt:i4>
      </vt:variant>
      <vt:variant>
        <vt:lpwstr>CI serv cittadino uff comunicazione</vt:lpwstr>
      </vt:variant>
      <vt:variant>
        <vt:lpwstr/>
      </vt:variant>
      <vt:variant>
        <vt:i4>5111833</vt:i4>
      </vt:variant>
      <vt:variant>
        <vt:i4>2088</vt:i4>
      </vt:variant>
      <vt:variant>
        <vt:i4>1026</vt:i4>
      </vt:variant>
      <vt:variant>
        <vt:i4>1</vt:i4>
      </vt:variant>
      <vt:variant>
        <vt:lpwstr>carta intestata sotto ok</vt:lpwstr>
      </vt:variant>
      <vt:variant>
        <vt:lpwstr/>
      </vt:variant>
      <vt:variant>
        <vt:i4>6750328</vt:i4>
      </vt:variant>
      <vt:variant>
        <vt:i4>-1</vt:i4>
      </vt:variant>
      <vt:variant>
        <vt:i4>2082</vt:i4>
      </vt:variant>
      <vt:variant>
        <vt:i4>1</vt:i4>
      </vt:variant>
      <vt:variant>
        <vt:lpwstr>sfondo</vt:lpwstr>
      </vt:variant>
      <vt:variant>
        <vt:lpwstr/>
      </vt:variant>
      <vt:variant>
        <vt:i4>6750328</vt:i4>
      </vt:variant>
      <vt:variant>
        <vt:i4>-1</vt:i4>
      </vt:variant>
      <vt:variant>
        <vt:i4>2083</vt:i4>
      </vt:variant>
      <vt:variant>
        <vt:i4>1</vt:i4>
      </vt:variant>
      <vt:variant>
        <vt:lpwstr>sfondo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ddonzella01</cp:lastModifiedBy>
  <cp:revision>2</cp:revision>
  <cp:lastPrinted>2019-10-24T13:36:00Z</cp:lastPrinted>
  <dcterms:created xsi:type="dcterms:W3CDTF">2021-02-26T07:27:00Z</dcterms:created>
  <dcterms:modified xsi:type="dcterms:W3CDTF">2021-02-26T07:27:00Z</dcterms:modified>
</cp:coreProperties>
</file>